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Beyaz mermer" type="tile"/>
    </v:background>
  </w:background>
  <w:body>
    <w:p w:rsidR="00E81C0A" w:rsidRDefault="007B752C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5760720" cy="4320540"/>
            <wp:effectExtent l="0" t="0" r="0" b="381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9.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1527">
        <w:rPr>
          <w:sz w:val="24"/>
          <w:szCs w:val="24"/>
        </w:rPr>
        <w:t xml:space="preserve">                                </w:t>
      </w:r>
    </w:p>
    <w:p w:rsidR="00E81527" w:rsidRDefault="00E81527">
      <w:pPr>
        <w:rPr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8885" wp14:editId="3B9A213F">
                <wp:simplePos x="0" y="0"/>
                <wp:positionH relativeFrom="column">
                  <wp:posOffset>-899795</wp:posOffset>
                </wp:positionH>
                <wp:positionV relativeFrom="paragraph">
                  <wp:posOffset>188595</wp:posOffset>
                </wp:positionV>
                <wp:extent cx="7560945" cy="1828800"/>
                <wp:effectExtent l="0" t="0" r="0" b="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40B9" w:rsidRDefault="00C740B9" w:rsidP="00E81527">
                            <w:pPr>
                              <w:jc w:val="center"/>
                              <w:rPr>
                                <w:b/>
                                <w:sz w:val="38"/>
                                <w:szCs w:val="3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056F8" w:rsidRDefault="00E81527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56F8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EFRUZHU </w:t>
                            </w:r>
                            <w:proofErr w:type="gramStart"/>
                            <w:r w:rsidR="00541FCE" w:rsidRPr="009056F8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PROGNOSTIC  MARKERS</w:t>
                            </w:r>
                            <w:proofErr w:type="gramEnd"/>
                            <w:r w:rsidR="00541FCE" w:rsidRPr="009056F8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056F8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  <w:p w:rsidR="00E81527" w:rsidRPr="009056F8" w:rsidRDefault="00E81527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  <w:r w:rsidRPr="009056F8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THEOREM  AND  ADVOCATES</w:t>
                            </w:r>
                          </w:p>
                          <w:p w:rsidR="00BD37AB" w:rsidRPr="009056F8" w:rsidRDefault="00CD6BC5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56F8">
                              <w:rPr>
                                <w:rFonts w:ascii="Cooper Black" w:hAnsi="Cooper Black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© ®</w:t>
                            </w:r>
                          </w:p>
                          <w:p w:rsidR="009056F8" w:rsidRPr="00CD6BC5" w:rsidRDefault="009056F8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NORTH </w:t>
                            </w:r>
                            <w:proofErr w:type="gramStart"/>
                            <w:r>
                              <w:rPr>
                                <w:rFonts w:ascii="Cooper Black" w:hAnsi="Cooper Black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CYPRUS  TURKISH</w:t>
                            </w:r>
                            <w:proofErr w:type="gramEnd"/>
                            <w:r>
                              <w:rPr>
                                <w:rFonts w:ascii="Cooper Black" w:hAnsi="Cooper Black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CYPRIOT</w:t>
                            </w:r>
                          </w:p>
                          <w:p w:rsidR="00AF3B8E" w:rsidRDefault="00E81527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1FCE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1.</w:t>
                            </w:r>
                            <w:proofErr w:type="gramStart"/>
                            <w:r w:rsidR="00CD6BC5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MOLECULAR  GENETIC</w:t>
                            </w:r>
                            <w:proofErr w:type="gramEnd"/>
                            <w:r w:rsidR="00CD6BC5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OF  WILD  NORMAL  GENES    HYPERMETHYLATION  RATE</w:t>
                            </w:r>
                          </w:p>
                          <w:p w:rsidR="00CD6BC5" w:rsidRDefault="00CD6BC5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MOLECULAR  PATHOLOGICAL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GENES  MUTATIONS / CHROMOSOMAL  ABERRATIONS  RATE</w:t>
                            </w:r>
                          </w:p>
                          <w:p w:rsidR="00CD6BC5" w:rsidRDefault="00CD6BC5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HISTOPATHOLOGICAL  GRADES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RATE</w:t>
                            </w:r>
                          </w:p>
                          <w:p w:rsidR="00CD6BC5" w:rsidRDefault="00CD6BC5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CLINICAL  REGIONAL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/ DISTANT  METASTASES  RATE</w:t>
                            </w:r>
                          </w:p>
                          <w:p w:rsidR="00A1709D" w:rsidRDefault="00A1709D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BIOCHEMICAL  AND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MOLECULAR  BIOLOGY  MULTIPLE  PARAMETERS  EVALUATION  RATE</w:t>
                            </w:r>
                          </w:p>
                          <w:p w:rsidR="00A1709D" w:rsidRDefault="00A1709D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IMMUNOHISTOCHEMISTRY  PARAMETERS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RATE</w:t>
                            </w:r>
                          </w:p>
                          <w:p w:rsidR="00A1709D" w:rsidRDefault="00A1709D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CLINICAL  STAGE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EXAMINATION</w:t>
                            </w:r>
                            <w:r w:rsidR="000C256F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OF  DISEASE / PATIENTS  VITAL  PARAMETERS  RATE </w:t>
                            </w:r>
                          </w:p>
                          <w:p w:rsidR="000C256F" w:rsidRDefault="000C256F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LOSS  OF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WILD  ALLELES  (LOSS OF  HETEROZIGOSITY)  RATE</w:t>
                            </w:r>
                          </w:p>
                          <w:p w:rsidR="000C256F" w:rsidRPr="00541FCE" w:rsidRDefault="000C256F" w:rsidP="00541F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9.CHROMOSOMAL  EUPLOID / DIPLOID  RATE</w:t>
                            </w:r>
                          </w:p>
                          <w:p w:rsidR="00A4237B" w:rsidRPr="00E81527" w:rsidRDefault="00A4237B" w:rsidP="00E8152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70.85pt;margin-top:14.85pt;width:595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" filled="f" stroked="f">
                <v:textbox style="mso-fit-shape-to-text:t">
                  <w:txbxContent>
                    <w:p w:rsidR="00C740B9" w:rsidRDefault="00C740B9" w:rsidP="00E81527">
                      <w:pPr>
                        <w:jc w:val="center"/>
                        <w:rPr>
                          <w:b/>
                          <w:sz w:val="38"/>
                          <w:szCs w:val="3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9056F8" w:rsidRDefault="00E81527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56F8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EFRUZHU </w:t>
                      </w:r>
                      <w:proofErr w:type="gramStart"/>
                      <w:r w:rsidR="00541FCE" w:rsidRPr="009056F8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PROGNOSTIC  MARKERS</w:t>
                      </w:r>
                      <w:proofErr w:type="gramEnd"/>
                      <w:r w:rsidR="00541FCE" w:rsidRPr="009056F8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9056F8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  <w:p w:rsidR="00E81527" w:rsidRPr="009056F8" w:rsidRDefault="00E81527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  <w:r w:rsidRPr="009056F8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THEOREM  AND  ADVOCATES</w:t>
                      </w:r>
                    </w:p>
                    <w:p w:rsidR="00BD37AB" w:rsidRPr="009056F8" w:rsidRDefault="00CD6BC5" w:rsidP="00E81527">
                      <w:pPr>
                        <w:jc w:val="center"/>
                        <w:rPr>
                          <w:rFonts w:ascii="Cooper Black" w:hAnsi="Cooper Black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56F8">
                        <w:rPr>
                          <w:rFonts w:ascii="Cooper Black" w:hAnsi="Cooper Black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© ®</w:t>
                      </w:r>
                    </w:p>
                    <w:p w:rsidR="009056F8" w:rsidRPr="00CD6BC5" w:rsidRDefault="009056F8" w:rsidP="00E81527">
                      <w:pPr>
                        <w:jc w:val="center"/>
                        <w:rPr>
                          <w:rFonts w:ascii="Cooper Black" w:hAnsi="Cooper Black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oper Black" w:hAnsi="Cooper Black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NORTH </w:t>
                      </w:r>
                      <w:proofErr w:type="gramStart"/>
                      <w:r>
                        <w:rPr>
                          <w:rFonts w:ascii="Cooper Black" w:hAnsi="Cooper Black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CYPRUS  TURKISH</w:t>
                      </w:r>
                      <w:proofErr w:type="gramEnd"/>
                      <w:r>
                        <w:rPr>
                          <w:rFonts w:ascii="Cooper Black" w:hAnsi="Cooper Black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CYPRIOT</w:t>
                      </w:r>
                    </w:p>
                    <w:p w:rsidR="00AF3B8E" w:rsidRDefault="00E81527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1FCE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1.</w:t>
                      </w:r>
                      <w:proofErr w:type="gramStart"/>
                      <w:r w:rsidR="00CD6BC5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MOLECULAR  GENETIC</w:t>
                      </w:r>
                      <w:proofErr w:type="gramEnd"/>
                      <w:r w:rsidR="00CD6BC5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OF  WILD  NORMAL  GENES    HYPERMETHYLATION  RATE</w:t>
                      </w:r>
                    </w:p>
                    <w:p w:rsidR="00CD6BC5" w:rsidRDefault="00CD6BC5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MOLECULAR  PATHOLOGICAL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GENES  MUTATIONS / CHROMOSOMAL  ABERRATIONS  RATE</w:t>
                      </w:r>
                    </w:p>
                    <w:p w:rsidR="00CD6BC5" w:rsidRDefault="00CD6BC5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HISTOPATHOLOGICAL  GRADES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RATE</w:t>
                      </w:r>
                    </w:p>
                    <w:p w:rsidR="00CD6BC5" w:rsidRDefault="00CD6BC5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CLINICAL  REGIONAL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/ DISTANT  METASTASES  RATE</w:t>
                      </w:r>
                    </w:p>
                    <w:p w:rsidR="00A1709D" w:rsidRDefault="00A1709D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BIOCHEMICAL  AND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MOLECULAR  BIOLOGY  MULTIPLE  PARAMETERS  EVALUATION  RATE</w:t>
                      </w:r>
                    </w:p>
                    <w:p w:rsidR="00A1709D" w:rsidRDefault="00A1709D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IMMUNOHISTOCHEMISTRY  PARAMETERS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RATE</w:t>
                      </w:r>
                    </w:p>
                    <w:p w:rsidR="00A1709D" w:rsidRDefault="00A1709D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CLINICAL  STAGE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EXAMINATION</w:t>
                      </w:r>
                      <w:r w:rsidR="000C256F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OF  DISEASE / PATIENTS  VITAL  PARAMETERS  RATE </w:t>
                      </w:r>
                    </w:p>
                    <w:p w:rsidR="000C256F" w:rsidRDefault="000C256F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LOSS  OF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WILD  ALLELES  (LOSS OF  HETEROZIGOSITY)  RATE</w:t>
                      </w:r>
                    </w:p>
                    <w:p w:rsidR="000C256F" w:rsidRPr="00541FCE" w:rsidRDefault="000C256F" w:rsidP="00541FCE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9.CHROMOSOMAL  EUPLOID / DIPLOID  RATE</w:t>
                      </w:r>
                    </w:p>
                    <w:p w:rsidR="00A4237B" w:rsidRPr="00E81527" w:rsidRDefault="00A4237B" w:rsidP="00E81527">
                      <w:pPr>
                        <w:jc w:val="center"/>
                        <w:rPr>
                          <w:b/>
                          <w:sz w:val="24"/>
                          <w:szCs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1527" w:rsidRPr="00E81527" w:rsidRDefault="00E81527">
      <w:pPr>
        <w:rPr>
          <w:sz w:val="24"/>
          <w:szCs w:val="24"/>
        </w:rPr>
      </w:pPr>
    </w:p>
    <w:sectPr w:rsidR="00E81527" w:rsidRPr="00E8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27" w:rsidRDefault="00E81527" w:rsidP="00E81527">
      <w:r>
        <w:separator/>
      </w:r>
    </w:p>
  </w:endnote>
  <w:endnote w:type="continuationSeparator" w:id="0">
    <w:p w:rsidR="00E81527" w:rsidRDefault="00E81527" w:rsidP="00E8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27" w:rsidRDefault="00E81527" w:rsidP="00E81527">
      <w:r>
        <w:separator/>
      </w:r>
    </w:p>
  </w:footnote>
  <w:footnote w:type="continuationSeparator" w:id="0">
    <w:p w:rsidR="00E81527" w:rsidRDefault="00E81527" w:rsidP="00E8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27"/>
    <w:rsid w:val="00027B8D"/>
    <w:rsid w:val="000C256F"/>
    <w:rsid w:val="001061D6"/>
    <w:rsid w:val="0011755A"/>
    <w:rsid w:val="001A31B7"/>
    <w:rsid w:val="00225384"/>
    <w:rsid w:val="002D3D7E"/>
    <w:rsid w:val="00420955"/>
    <w:rsid w:val="004C1175"/>
    <w:rsid w:val="00504ED5"/>
    <w:rsid w:val="00505C8C"/>
    <w:rsid w:val="00541FCE"/>
    <w:rsid w:val="0062105B"/>
    <w:rsid w:val="00670A25"/>
    <w:rsid w:val="00674A13"/>
    <w:rsid w:val="006E4DBB"/>
    <w:rsid w:val="00757836"/>
    <w:rsid w:val="007779F7"/>
    <w:rsid w:val="0078261D"/>
    <w:rsid w:val="007B752C"/>
    <w:rsid w:val="0082740E"/>
    <w:rsid w:val="00853A89"/>
    <w:rsid w:val="009056F8"/>
    <w:rsid w:val="00A14545"/>
    <w:rsid w:val="00A1709D"/>
    <w:rsid w:val="00A3753F"/>
    <w:rsid w:val="00A4237B"/>
    <w:rsid w:val="00A57A90"/>
    <w:rsid w:val="00A63A18"/>
    <w:rsid w:val="00A86F03"/>
    <w:rsid w:val="00AB1779"/>
    <w:rsid w:val="00AF3B8E"/>
    <w:rsid w:val="00B656A7"/>
    <w:rsid w:val="00B7025A"/>
    <w:rsid w:val="00B73E3A"/>
    <w:rsid w:val="00B922AC"/>
    <w:rsid w:val="00BD37AB"/>
    <w:rsid w:val="00BF1411"/>
    <w:rsid w:val="00BF5CB5"/>
    <w:rsid w:val="00C740B9"/>
    <w:rsid w:val="00CD6BC5"/>
    <w:rsid w:val="00DD3C3B"/>
    <w:rsid w:val="00E81527"/>
    <w:rsid w:val="00EA3E46"/>
    <w:rsid w:val="00F14222"/>
    <w:rsid w:val="00FA1016"/>
    <w:rsid w:val="00FA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52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81527"/>
  </w:style>
  <w:style w:type="paragraph" w:styleId="Altbilgi">
    <w:name w:val="footer"/>
    <w:basedOn w:val="Normal"/>
    <w:link w:val="Al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81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52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81527"/>
  </w:style>
  <w:style w:type="paragraph" w:styleId="Altbilgi">
    <w:name w:val="footer"/>
    <w:basedOn w:val="Normal"/>
    <w:link w:val="Al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8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2019-08-26T04:01:00Z</cp:lastPrinted>
  <dcterms:created xsi:type="dcterms:W3CDTF">2019-08-26T05:01:00Z</dcterms:created>
  <dcterms:modified xsi:type="dcterms:W3CDTF">2019-08-26T05:54:00Z</dcterms:modified>
</cp:coreProperties>
</file>