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ZAT-I ŞERİF" recolor="t" type="frame"/>
    </v:background>
  </w:background>
  <w:body>
    <w:p w:rsidR="001309A6" w:rsidRDefault="001309A6">
      <w:pPr>
        <w:rPr>
          <w:rFonts w:ascii="Bodoni MT Black" w:hAnsi="Bodoni MT Black" w:cs="Aharoni"/>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1309A6" w:rsidRDefault="001309A6">
      <w:pPr>
        <w:rPr>
          <w:rFonts w:ascii="Bodoni MT Black" w:hAnsi="Bodoni MT Black" w:cs="Aharoni"/>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1309A6" w:rsidRDefault="001309A6">
      <w:pPr>
        <w:rPr>
          <w:rFonts w:ascii="Bodoni MT Black" w:hAnsi="Bodoni MT Black" w:cs="Aharoni"/>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haroni"/>
          <w:b/>
          <w:noProof/>
          <w:color w:val="F79646" w:themeColor="accent6"/>
          <w:spacing w:val="10"/>
          <w:sz w:val="46"/>
          <w:szCs w:val="46"/>
          <w:lang w:eastAsia="tr-TR"/>
        </w:rPr>
        <w:drawing>
          <wp:inline distT="0" distB="0" distL="0" distR="0">
            <wp:extent cx="5760720" cy="43205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ZLIK 2.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1309A6" w:rsidRPr="001309A6" w:rsidRDefault="001309A6">
      <w:pPr>
        <w:rPr>
          <w:rFonts w:ascii="Bodoni MT Black" w:hAnsi="Bodoni MT Black" w:cs="Aharoni"/>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roofErr w:type="gramStart"/>
      <w:r w:rsidRPr="001309A6">
        <w:rPr>
          <w:rFonts w:ascii="Bodoni MT Black" w:hAnsi="Bodoni MT Black" w:cs="Aharoni"/>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GASTROINTESTINAL  CLINICAL</w:t>
      </w:r>
      <w:proofErr w:type="gramEnd"/>
      <w:r w:rsidRPr="001309A6">
        <w:rPr>
          <w:rFonts w:ascii="Bodoni MT Black" w:hAnsi="Bodoni MT Black" w:cs="Aharoni"/>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MEDICAL  ONCOLOGY</w:t>
      </w:r>
    </w:p>
    <w:p w:rsidR="001309A6" w:rsidRPr="001309A6" w:rsidRDefault="001309A6">
      <w:pPr>
        <w:rPr>
          <w:rFonts w:ascii="Bodoni MT Black" w:hAnsi="Bodoni MT Black" w:cs="Aharoni"/>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1309A6">
        <w:rPr>
          <w:rFonts w:ascii="Bodoni MT Black" w:hAnsi="Bodoni MT Black" w:cs="Aharoni"/>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GASTROONCOLOGY</w:t>
      </w:r>
    </w:p>
    <w:p w:rsidR="001309A6" w:rsidRPr="001309A6" w:rsidRDefault="001309A6">
      <w:pPr>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roofErr w:type="gramStart"/>
      <w:r w:rsidRPr="001309A6">
        <w:rPr>
          <w:rFonts w:ascii="Bodoni MT Black" w:hAnsi="Bodoni MT Black" w:cs="Aharoni"/>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APEX  DEGREE</w:t>
      </w:r>
      <w:proofErr w:type="gramEnd"/>
      <w:r w:rsidRPr="001309A6">
        <w:rPr>
          <w:rFonts w:ascii="Bodoni MT Black" w:hAnsi="Bodoni MT Black" w:cs="Aharoni"/>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MEDICAL  PHILOSOPHER  EFRUZ  ASILO</w:t>
      </w:r>
      <w:r w:rsidRPr="001309A6">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ĞLU</w:t>
      </w:r>
    </w:p>
    <w:p w:rsidR="001309A6" w:rsidRPr="001309A6" w:rsidRDefault="001309A6" w:rsidP="001309A6">
      <w:pPr>
        <w:tabs>
          <w:tab w:val="left" w:pos="3815"/>
        </w:tabs>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1309A6">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PHRMP</w:t>
      </w:r>
    </w:p>
    <w:p w:rsidR="001309A6" w:rsidRPr="001309A6" w:rsidRDefault="001309A6" w:rsidP="001309A6">
      <w:pPr>
        <w:tabs>
          <w:tab w:val="left" w:pos="3815"/>
        </w:tabs>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1309A6">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NORTH CYPRUS </w:t>
      </w:r>
    </w:p>
    <w:p w:rsidR="001309A6" w:rsidRPr="001309A6" w:rsidRDefault="001309A6" w:rsidP="001309A6">
      <w:pPr>
        <w:tabs>
          <w:tab w:val="left" w:pos="3815"/>
        </w:tabs>
        <w:rPr>
          <w:rFonts w:ascii="Times New Roman" w:hAnsi="Times New Roman" w:cs="Times New Roman"/>
          <w:b/>
          <w:color w:val="FFFEFD" w:themeColor="accent6" w:themeTint="02"/>
          <w:spacing w:val="10"/>
          <w:sz w:val="40"/>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roofErr w:type="gramStart"/>
      <w:r w:rsidRPr="001309A6">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TURKISH  CYPRIOT</w:t>
      </w:r>
      <w:proofErr w:type="gramEnd"/>
      <w:r w:rsidRPr="001309A6">
        <w:rPr>
          <w:rFonts w:ascii="Times New Roman" w:hAnsi="Times New Roman" w:cs="Times New Roman"/>
          <w:b/>
          <w:color w:val="FFFEFD" w:themeColor="accent6" w:themeTint="02"/>
          <w:spacing w:val="10"/>
          <w:sz w:val="32"/>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b/>
      </w:r>
    </w:p>
    <w:p w:rsidR="001309A6" w:rsidRDefault="001309A6">
      <w:pPr>
        <w:rPr>
          <w:rFonts w:ascii="Bodoni MT Black" w:hAnsi="Bodoni MT Black" w:cs="Aharoni"/>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2700FC" w:rsidRDefault="00C952E4">
      <w:pP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C952E4">
        <w:rPr>
          <w:rFonts w:ascii="Bodoni MT Black" w:hAnsi="Bodoni MT Black" w:cs="Aharoni"/>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Pr="00C952E4">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2700FC">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
    <w:p w:rsidR="00C952E4" w:rsidRDefault="00C952E4">
      <w:pP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EFRUZHU  </w:t>
      </w:r>
    </w:p>
    <w:p w:rsidR="00417B55" w:rsidRDefault="00C952E4">
      <w:pP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ONCOLOGIC  </w:t>
      </w:r>
      <w:proofErr w:type="gramStart"/>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EMERGENC</w:t>
      </w:r>
      <w:r w:rsidR="00FE08A8">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I</w:t>
      </w:r>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ES , PARANEOPLASTIC</w:t>
      </w:r>
      <w:proofErr w:type="gramEnd"/>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SYNDROMES,COMPLICATIONS , TOXICATIONS </w:t>
      </w:r>
    </w:p>
    <w:p w:rsidR="00F60E72" w:rsidRDefault="00C952E4">
      <w:pP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roofErr w:type="gramStart"/>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ADVERSE  EFFECTS</w:t>
      </w:r>
      <w:proofErr w:type="gramEnd"/>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
    <w:p w:rsidR="00C952E4" w:rsidRDefault="00C952E4">
      <w:pP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roofErr w:type="gramStart"/>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THEOREM  AND</w:t>
      </w:r>
      <w:proofErr w:type="gramEnd"/>
      <w: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ADVOCATES</w:t>
      </w:r>
    </w:p>
    <w:p w:rsidR="00FE08A8" w:rsidRDefault="00FE08A8">
      <w:pPr>
        <w:rPr>
          <w:rFonts w:ascii="Bodoni MT Black" w:hAnsi="Bodoni MT Black" w:cs="Andalus"/>
          <w:b/>
          <w:color w:val="FFFEFD" w:themeColor="accent6" w:themeTint="02"/>
          <w:spacing w:val="10"/>
          <w:sz w:val="46"/>
          <w:szCs w:val="46"/>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FE08A8" w:rsidRDefault="00FE08A8">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w:t>
      </w:r>
      <w:proofErr w:type="gramStart"/>
      <w:r w:rsidR="00417B55">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sidR="00417B55">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ONCOLOGIC  EMERGENCIES  EXISTENCE  LOSS OF  HOMEOSTATIC  BALANCED</w:t>
      </w:r>
    </w:p>
    <w:p w:rsidR="00417B55" w:rsidRDefault="00417B55">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ONCOLOGI</w:t>
      </w:r>
      <w:r w:rsidR="00DE37B3">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C  EMERGENCIES  EXISTANCE   </w:t>
      </w: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PATHO</w:t>
      </w:r>
      <w:r w:rsidR="00DE37B3">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PHYSIOLOGICAL</w:t>
      </w: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CONDITIONS  DOMINANTLY</w:t>
      </w:r>
    </w:p>
    <w:p w:rsidR="00417B55" w:rsidRDefault="00417B55">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w:t>
      </w:r>
      <w:proofErr w:type="gramStart"/>
      <w:r w:rsidR="00DE37B3">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VARIOUS  DEGREE</w:t>
      </w:r>
      <w:proofErr w:type="gramEnd"/>
      <w:r w:rsidR="00DE37B3">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/RATE  LOSS OF  PHYSIOLOGICAL  CONTROL</w:t>
      </w:r>
    </w:p>
    <w:p w:rsidR="00DE37B3" w:rsidRDefault="00DE37B3">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4.ALL </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OF  THE</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OXIDANTS  MECHANISMS  RELATED  DIFFERENT  DEGREE OF PATHOLOGICAL  CONDITIONS</w:t>
      </w:r>
    </w:p>
    <w:p w:rsidR="00DE37B3" w:rsidRDefault="00DE37B3">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lastRenderedPageBreak/>
        <w:t>5.</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MUTATIONS,CHROMOSOMAL</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ABERRATIONS  EXISTENCE VARIOUS  DEGREE/RATE</w:t>
      </w:r>
    </w:p>
    <w:p w:rsidR="00DE37B3" w:rsidRDefault="00DE37B3">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6.</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ANTIOXIDANT  MECHANISMS</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EXISTENCE VARIOUS  DEGREE / RATE  REMOVED / REDUCED</w:t>
      </w:r>
    </w:p>
    <w:p w:rsidR="00DE37B3" w:rsidRDefault="00DE37B3">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7.</w:t>
      </w:r>
      <w:proofErr w:type="gramStart"/>
      <w:r w:rsidR="00412FC7">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MOLECULAR  MICROENVIRONMENTAL</w:t>
      </w:r>
      <w:proofErr w:type="gramEnd"/>
      <w:r w:rsidR="00412FC7">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CONDITIONS  LOSS OF  PHYSIOLOGIC  BALANCED</w:t>
      </w:r>
    </w:p>
    <w:p w:rsidR="00412FC7" w:rsidRDefault="00412FC7">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8.</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MOLECULAR  GENETICS</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INSTABILITY  FOR  DIFFERENT  STAGES  MECHANISMS EXISTENCE  VARIOUS  DEGREE/RATE</w:t>
      </w:r>
    </w:p>
    <w:p w:rsidR="00412FC7" w:rsidRDefault="00412FC7">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9.</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MAIN  ESSENTIAL  MECHANISMS DYNAMICS  EFFECTED  AT FIRST  STRUCTURAL  THEN  FUNCTIONAL</w:t>
      </w:r>
    </w:p>
    <w:p w:rsidR="00412FC7" w:rsidRDefault="00412FC7">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10.</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CLINICAL  RESPONSE</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OF  MEDICAL</w:t>
      </w:r>
      <w:r w:rsidR="008B3E2C">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ONCOLOGICAL  </w:t>
      </w: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CORRECTIONS  </w:t>
      </w:r>
      <w:r w:rsidR="008B3E2C">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DEGREE  </w:t>
      </w: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DEPENDENCE  OF  </w:t>
      </w:r>
      <w:r w:rsidR="008B3E2C">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PATIENTS </w:t>
      </w: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INDIVIDUAL</w:t>
      </w:r>
      <w:r w:rsidR="008B3E2C">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ISED</w:t>
      </w: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AND  MEDICAL  </w:t>
      </w:r>
      <w:r w:rsidR="008B3E2C">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REALITIRES</w:t>
      </w:r>
    </w:p>
    <w:p w:rsidR="008B3E2C" w:rsidRDefault="008B3E2C">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11.</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CLINICAL  STAGES</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DIRECLY  RELATED  OF  HOMEOSTATIC  BALANCED  DEGREE/RATE</w:t>
      </w:r>
    </w:p>
    <w:p w:rsidR="008B3E2C" w:rsidRDefault="008B3E2C">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12.</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CLINICOPATHOLOGICAL  GRADES</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E451DC">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RELATED  DIRECTLY  THERAPEUTIC  DEGREE / RATE</w:t>
      </w:r>
    </w:p>
    <w:p w:rsidR="004310D7" w:rsidRDefault="004310D7">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13.ALL OF </w:t>
      </w:r>
      <w:proofErr w:type="gramStart"/>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THE  TOXICATIONS</w:t>
      </w:r>
      <w:proofErr w:type="gramEnd"/>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DEGREE /RATE  DIRECTLY  RELATED  MOLECULAR  PATHOPHSIOLOGY  DEGREE</w:t>
      </w:r>
    </w:p>
    <w:p w:rsidR="004310D7" w:rsidRDefault="004310D7">
      <w:pP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14.</w:t>
      </w:r>
      <w:proofErr w:type="gramStart"/>
      <w:r w:rsidR="00A41165">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TOXICATIONS  AND</w:t>
      </w:r>
      <w:proofErr w:type="gramEnd"/>
      <w:r w:rsidR="00A41165">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EFFECTIVE  THERAPEUTIC</w:t>
      </w:r>
      <w:r w:rsidR="00300A3A">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S  NET RESULTS DEPENDENCE  OF  RATIO  BOTH OF  EACH  OTHER</w:t>
      </w:r>
      <w:r w:rsidR="00A41165">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
    <w:p w:rsidR="000D6594" w:rsidRDefault="000D6594">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15.</w:t>
      </w:r>
      <w:proofErr w:type="gramStart"/>
      <w:r w:rsidR="00FB1A04">
        <w:rPr>
          <w:rFonts w:ascii="Bodoni MT Black" w:hAnsi="Bodoni MT Black" w:cs="Andalus"/>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MACROANATOMICAL  STAB</w:t>
      </w:r>
      <w:r w:rsidR="00FB1A0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İLİTY</w:t>
      </w:r>
      <w:proofErr w:type="gramEnd"/>
      <w:r w:rsidR="00FB1A0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 INSTABILITY  RATIO  WILL HAVE  BEEN  CAUSED  PHYSIOLOGIC  BALANCED   RATIO</w:t>
      </w:r>
    </w:p>
    <w:p w:rsidR="00464480" w:rsidRDefault="00464480">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lastRenderedPageBreak/>
        <w:t xml:space="preserve">16.LOSS </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OF  PHYSIOLOGIC</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BALANCED  RATIO  EQUAL  MACRO  MICRO  PATHOLOGICAL  ABNORMALITY   RATIO</w:t>
      </w:r>
    </w:p>
    <w:p w:rsidR="00623E75" w:rsidRDefault="00623E75">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17.</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LOSS  OF</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BIOCHEMICAL  </w:t>
      </w:r>
      <w:r w:rsidR="008D68F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REFERECE  RANGE   </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PARAMETERS</w:t>
      </w:r>
      <w:r w:rsidR="008D68F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DEGREE  WILL HAVE  BEEN  CAUSED  MOLECULAR THEN  UNBALANCED  CLINICAL  DEGREE</w:t>
      </w:r>
    </w:p>
    <w:p w:rsidR="008D68F8" w:rsidRDefault="008D68F8">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18.</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HEMATOONCOLOGICAL  DISORDERS  DEGREE  RELATED  HOMEOSTATIC  BALANCED  DEGREE</w:t>
      </w:r>
    </w:p>
    <w:p w:rsidR="00EA765B" w:rsidRDefault="00EA765B">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19.VARIOUS  DEGREE  INFLAMMATORIAL  CONDITIONS  RELATED  DIRECTLY  ONCOLOGICAL  </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EMERGENCIES,PARANEOPLASTIC</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SYNDROMES,TOXICATIONS-ADVERSE  EFFECTS  DEGREE</w:t>
      </w:r>
    </w:p>
    <w:p w:rsidR="00EA765B" w:rsidRDefault="00EA765B">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20.</w:t>
      </w:r>
      <w:proofErr w:type="gramStart"/>
      <w:r w:rsidR="0072428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sidR="0072428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POOR  CLINICAL  CONDITIONS  RELATED  DIRECTLY  OR  INDIRECTLY  MACRO  MICRO   MOLECULAR  PATHOLOGICAL  ABNORMALITIES  WILL BE CAUSED  INADEQUATE  ENERGY THEN UNBALANCED PHYSIOLOGY</w:t>
      </w:r>
    </w:p>
    <w:p w:rsidR="00410B5A" w:rsidRDefault="00410B5A">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21.DECREASING  OF  PHYSIOLOGICAL  DYNAMICS  MECHANISMS  WILL HAVE  BEEN  CAUSED  </w:t>
      </w:r>
      <w:r w:rsidR="00A7093E">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INCREASING  PATHOGENIC  </w:t>
      </w:r>
      <w:proofErr w:type="gramStart"/>
      <w:r w:rsidR="00A7093E">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AGENTS ; BACTERIES</w:t>
      </w:r>
      <w:proofErr w:type="gramEnd"/>
      <w:r w:rsidR="00A7093E">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,VIRUSES,MYCOTIC  ACTIVITIES  ETC.</w:t>
      </w:r>
    </w:p>
    <w:p w:rsidR="00A7093E" w:rsidRDefault="00A7093E">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22.</w:t>
      </w:r>
      <w:r w:rsidR="0039460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AGRESSIVE AND IMMUN  TOLERANCE  BOTH OF  THESE  WILL HAVE BEEN CAUSED  </w:t>
      </w:r>
      <w:proofErr w:type="gramStart"/>
      <w:r w:rsidR="0039460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CARCINOGENESIS,POOR</w:t>
      </w:r>
      <w:proofErr w:type="gramEnd"/>
      <w:r w:rsidR="0039460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CLINICAL TREATMENT AND ALL OF THE NEGATIVE CONDITIONS  SUPPOR T  BY  CAUSATIVE  FACTORS.</w:t>
      </w:r>
    </w:p>
    <w:p w:rsidR="002700FC" w:rsidRDefault="002700FC">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23.</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SUCCESSFUL  OF</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ONCOLOGICAL  THERAPY  ABSOLUTELY  DEPENDENCE  PARALLEL  OF  PHYSIOLOGICAL   DYNAMICS  AND  MECHANISMS</w:t>
      </w:r>
    </w:p>
    <w:p w:rsidR="002700FC" w:rsidRDefault="002700FC">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24.</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CURATIVE  THERAPY</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AND  PALLIATIVE  CARE  WELL  PROGNOSIS  DEPENDENCE OF  MUTATIONS  AND  WILD  NORMAL  DYNAMICS   REALITIES  AND  PRINCIPLES.</w:t>
      </w:r>
    </w:p>
    <w:p w:rsidR="002700FC" w:rsidRDefault="002700FC">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lastRenderedPageBreak/>
        <w:t>25.</w:t>
      </w:r>
      <w:r w:rsidR="00392685">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CANCER  THERAPY  NEED TO  BALANCED  BETWEEN   MAIN ESSENTIAL  ONCOLOGICAL  DISEASE / PATIENTS AND  ONCOLOGICAL  EMERGENCIES, PARANEOPLASTIC  </w:t>
      </w:r>
      <w:proofErr w:type="gramStart"/>
      <w:r w:rsidR="00392685">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SYNDROMES,TOXICATIONS</w:t>
      </w:r>
      <w:proofErr w:type="gramEnd"/>
      <w:r w:rsidR="00392685">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,COMPLICATIONS  ETC.</w:t>
      </w:r>
    </w:p>
    <w:p w:rsidR="00F722F1" w:rsidRDefault="00F722F1">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26.</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HIGH  DOSE</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ONCOLOGICAL  PATIENTS  TREATMENTS  EXISTENCE  VARIOUS </w:t>
      </w:r>
      <w:r w:rsidR="00583B5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POSITIVE  AND  NEGATIVE  </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RESULTS  DEPENDENCE  OF  GENETICS  AND  ENVIRONMENTAL   </w:t>
      </w:r>
      <w:r w:rsidR="00583B5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FACTORS </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
    <w:p w:rsidR="00835936" w:rsidRDefault="00835936">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27.</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CYTOTOXIC  DRUGS</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THERAPEUTIC</w:t>
      </w:r>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S</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RATIO  AND  TOXICATIONS  RATIO  DEPENDENCE  OF  PHISIOLOGIC</w:t>
      </w:r>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AND  PATHOLOGIC</w:t>
      </w:r>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SUPPORTIVE  RATIO</w:t>
      </w:r>
    </w:p>
    <w:p w:rsidR="00817870" w:rsidRDefault="00817870">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28.</w:t>
      </w:r>
      <w:proofErr w:type="gramStart"/>
      <w:r w:rsidR="002F4C5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sidR="002F4C5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STATIC AND  DEVELOPING  PATHOLOGICAL  CONDITIONS  OPPOSE  OF  HOMEOSTATIC  PH</w:t>
      </w:r>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Y</w:t>
      </w:r>
      <w:r w:rsidR="002F4C5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SIOLOGIC  BALANCED</w:t>
      </w:r>
    </w:p>
    <w:p w:rsidR="002F4C54" w:rsidRDefault="002F4C54">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29.</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VARIOUS  DEGREE</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CONVENTIONAL  AND  UNCONVENTIONAL –NATURAL   DRUGS  PARALLEL  OF  VARIOUS  DEGREE  OF  MUTATIONS  AND  WILD  NORMAL  DNA</w:t>
      </w:r>
    </w:p>
    <w:p w:rsidR="002F4C54" w:rsidRDefault="002F4C54">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30.</w:t>
      </w:r>
      <w:r w:rsidR="00C8290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ALL </w:t>
      </w:r>
      <w:proofErr w:type="gramStart"/>
      <w:r w:rsidR="00C8290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OF  THE</w:t>
      </w:r>
      <w:proofErr w:type="gramEnd"/>
      <w:r w:rsidR="00C8290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CANCER  CHEMOTHERAPEUTIC  AGENTS-DRUGS  WILL HAVE  BEEN  PLANNED  OPPOSED  OF  NATURAL  DRUGS  AS  PARALLEL  JUST LIKE  TOXIN ANTITOXIN  NEGATIVE  EFFECTS  NEUTRALISATIONS</w:t>
      </w:r>
    </w:p>
    <w:p w:rsidR="00C8290C" w:rsidRDefault="00C8290C">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31.</w:t>
      </w:r>
      <w:r w:rsidR="009E5952">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ALL  OF  THE  CANCER  TREATMENT  CYCLE  INTERVAL  DEPENDENCE  DRUG  </w:t>
      </w:r>
      <w:proofErr w:type="gramStart"/>
      <w:r w:rsidR="009E5952">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TOXICITY,TOLERANCE</w:t>
      </w:r>
      <w:proofErr w:type="gramEnd"/>
      <w:r w:rsidR="009E5952">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,HOMEOSTATIC  BALANCED,OPPOSITION  BALANCED,NATURAL  CONVENTIONAL  OPPOSITION  BALANCED   ETC.</w:t>
      </w:r>
    </w:p>
    <w:p w:rsidR="00A134BA" w:rsidRDefault="00A134BA">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A134BA" w:rsidRDefault="00A134BA">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A134BA" w:rsidRDefault="00A134BA">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9E5952" w:rsidRDefault="009E5952">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lastRenderedPageBreak/>
        <w:t>32.</w:t>
      </w:r>
      <w:r w:rsidR="00A134BA">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ALL OF  THE  ONCOLOGICAL  </w:t>
      </w:r>
      <w:proofErr w:type="gramStart"/>
      <w:r w:rsidR="00A134BA">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EMERGENCIES,PARANEOPLASTIC</w:t>
      </w:r>
      <w:proofErr w:type="gramEnd"/>
      <w:r w:rsidR="00A134BA">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SYNDROMES, ADVERSE  EFFECTS,COMPLICATIONS  ETC.  </w:t>
      </w:r>
      <w:proofErr w:type="gramStart"/>
      <w:r w:rsidR="00A134BA">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RELATED  DIRECTLY</w:t>
      </w:r>
      <w:proofErr w:type="gramEnd"/>
      <w:r w:rsidR="00A134BA">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OR  INDIRECTLY  EACH OTHER AND SUPPORT  PATHOPHYSYOLOGICAL    POOR  CLINICAL  PROGNOSIS</w:t>
      </w:r>
    </w:p>
    <w:p w:rsidR="00A134BA" w:rsidRDefault="00A134BA">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33.</w:t>
      </w:r>
      <w:r w:rsidR="00EB717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  THE  VİTAL  PARAMETERS  OF  CLINICAL  ONCOLOGY  DISEASE / PATIENTS  ALL THE TIME  POOR  PROGNOSTIC   EFFECTED  BY  VARIOUS  CAUSATIVE  FACTORS  THAT  LOSS  OF  BALA</w:t>
      </w:r>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NCED  </w:t>
      </w:r>
      <w:proofErr w:type="gramStart"/>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PHYSIOLOGICAL,BIOCHEMICAL</w:t>
      </w:r>
      <w:proofErr w:type="gramEnd"/>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EB717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w:t>
      </w:r>
      <w:r w:rsidR="005A5CEC">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EB717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MOLECULAR  GENETICS,PATHOLOGICAL  ABNORMALIT</w:t>
      </w:r>
      <w:r w:rsidR="006B01E2">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IES,ENDOKRINOLOGICAL  DISORDERS  THAT </w:t>
      </w:r>
      <w:r w:rsidR="00EB717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  THE  CLINICAL  PARAMETERS  ABNORMALITIES  WILL  HAVE BEEN  DETERMINED  SURVIVAL  OUTCOMES,REMISSIONS-RELAPSE,PROGNOSIS,METASTASES,DRUG  RESISTANCE  ETC.FOR  ABSOLUTE  CLINICAL  REGIMENS  THERAPY TREATMENT.</w:t>
      </w:r>
    </w:p>
    <w:p w:rsidR="00D509E6" w:rsidRDefault="00D509E6">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33.1)</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REPLACEMENT  / CORRECTIVE  PRACTICAL  APPLICATIONS  NEED TO  GENERAL  MACRO –GROSS  PRINCIPLES  AND  INDIVIDUALISED-PERSONALIZED   REALITIES  FOR  SUITABLE  PHYSIOLOGIC  BALANCED</w:t>
      </w:r>
    </w:p>
    <w:p w:rsidR="00D509E6" w:rsidRDefault="00D509E6">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33.2)ALL OF  THE   MULTIPLE  RECOMBINATIVE  THERAPEUTIC  AGENTS  EXISTENCE  VARIOUS  DEGRE</w:t>
      </w:r>
      <w:r w:rsidR="00D734E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TREATMENT  AND</w:t>
      </w:r>
      <w:r w:rsidR="00D734E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D734E7" w:rsidRPr="00D734E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VARIOUS  DEGREE</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D734E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RECOMBINATIVE  </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TOXICATIONS,COMPLICATIONS</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,ADVERSE  EFFECTS  ETC</w:t>
      </w:r>
      <w:r w:rsidR="00D734E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
    <w:p w:rsidR="00D734E7" w:rsidRDefault="00D734E7">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D734E7" w:rsidRDefault="00D734E7">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D734E7" w:rsidRDefault="00D734E7">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D734E7" w:rsidRDefault="00D734E7">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lastRenderedPageBreak/>
        <w:t xml:space="preserve">33.3)CHEMOTHERAPY  HAVE TO  EXISTENCE  CORRECTIVE CHARACTER OF DIFFERENT  PROBLEMATIC  </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MECHANISMS ,PEACEFUL</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PHYSIOLOGIC  RULES-LAWS,DOSAGE  NATURAL  AND  ARTIFICIAL  BALANCED AND  ALL OF  THE  THERAPEUTIC  PRINCIPLES SUPPORTED  COOPERATIONS</w:t>
      </w:r>
      <w:r w:rsidR="0056625E">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FOR   TOTALLY  COMPLETELY</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HELTINESS</w:t>
      </w:r>
    </w:p>
    <w:p w:rsidR="00EF42AE" w:rsidRDefault="00EF42AE">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33.4)DEPENDENCE  SIZE  OF TUMOREGENIC  MASS  WILL HAVE  BEEN ORGANISED  </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ECOSYSTEM,CONNECTIONS</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WITH  NORMAL  MATURED   TISSUES  PRIVATELY  JUST  LIKE  BODY  ORGANS  THAT  CHEMOTHERAPY  OR RADYOTHERAPY  OR  OPERATION  SHOULD  BE MADE  TRAVMATIC/METABOLIC   SHOCK  AND  WILL BE  DIE </w:t>
      </w:r>
    </w:p>
    <w:p w:rsidR="00EF42AE" w:rsidRDefault="00EF42AE">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33.5)</w:t>
      </w:r>
      <w:r w:rsidR="009A5F9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DEPENDENCE  OF  </w:t>
      </w:r>
      <w:r w:rsidR="00D21B4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CLINICAL  </w:t>
      </w:r>
      <w:r w:rsidR="009A5F9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CANCER  VARIOUS  </w:t>
      </w:r>
      <w:proofErr w:type="gramStart"/>
      <w:r w:rsidR="009A5F9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PROPERTIES  ,STAGES</w:t>
      </w:r>
      <w:proofErr w:type="gramEnd"/>
      <w:r w:rsidR="009A5F9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,MOLECULAR  GENETICS,PATHOLOGICAL  GRADES,METASTASES  ETC.WILL HAVE  BEEN  MULTIPLE  DESTROY</w:t>
      </w:r>
      <w:r w:rsidR="00C70BB1">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ED-DAMAGED </w:t>
      </w:r>
      <w:r w:rsidR="009A5F9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PHYSIOLOGIC  BALANCED  NEED TO  MULTIPLE  </w:t>
      </w:r>
      <w:r w:rsidR="00D21B48">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THERAPEUTIC  </w:t>
      </w:r>
      <w:r w:rsidR="009A5F94">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CORRECTIVE-REPLACEMENT  MECHANISMS</w:t>
      </w:r>
    </w:p>
    <w:p w:rsidR="00D21B48" w:rsidRDefault="00D21B48">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33.6)</w:t>
      </w:r>
      <w:r w:rsidR="00B17F9B">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ALL </w:t>
      </w:r>
      <w:proofErr w:type="gramStart"/>
      <w:r w:rsidR="00B17F9B">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OF  THE</w:t>
      </w:r>
      <w:proofErr w:type="gramEnd"/>
      <w:r w:rsidR="00B17F9B">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PATHOLOGICAL  ABNORMALITIES  OF  CANCER  IDENTITY  NEED TO  PARALLEL  THERAPEUTIC  IDENTITY  FOR  PEACEFUL  OF  CANCER  CELL  REALITIES  FOR  ABSOLUTE  ANY  STAGE  THERAPY</w:t>
      </w:r>
    </w:p>
    <w:p w:rsidR="00D86478" w:rsidRDefault="00D86478">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33.7)</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ALL  OF</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THE  THERAPEUTIC  APPLICATIONS  THAT  OPPOSE  OF</w:t>
      </w:r>
      <w:r w:rsidR="00DA587D">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r w:rsidR="00DA587D" w:rsidRPr="00DA587D">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OUR  BODIES   </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PHYSIOLOGY</w:t>
      </w:r>
      <w:r w:rsidR="00DA587D">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AND  NATURAL  DYNAMICS  </w:t>
      </w: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MEANS  EQUAL  OF  CANCER  DISEASE  AND  ITS  CELLS  WILL HAVE  BEEN  SUPPORTED  AND  </w:t>
      </w:r>
      <w:r w:rsidR="00DA587D">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POWERFUL  BEFORE  EARLY  POSITION  AND  CONDITION</w:t>
      </w:r>
    </w:p>
    <w:p w:rsidR="00C875D2" w:rsidRDefault="00C875D2">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33.8)</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EVERY  ONCOLOGIC</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EMERGENCY OR COMPLICATION  OR  PARANEOPLASTIC  SYNDROME OR    TOXICATION  - ADVERSE  EFFECT   ETC.  </w:t>
      </w:r>
      <w:proofErr w:type="gramStart"/>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EXISTENCE  DIFFERENT</w:t>
      </w:r>
      <w:proofErr w:type="gramEnd"/>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MEASURE  SIZE  QUANTITY  ABNORMAL  NEGATIVE  EFFECT</w:t>
      </w:r>
    </w:p>
    <w:p w:rsidR="00C875D2" w:rsidRPr="00FB1A04" w:rsidRDefault="00C875D2">
      <w:pP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lastRenderedPageBreak/>
        <w:t>33.99)</w:t>
      </w:r>
      <w:r w:rsidR="00CF34A6">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w:t>
      </w:r>
      <w:proofErr w:type="gramStart"/>
      <w:r w:rsidR="00CF34A6">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CANCER  CARCINOGENESIS</w:t>
      </w:r>
      <w:proofErr w:type="gramEnd"/>
      <w:r w:rsidR="00CF34A6">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HAD  BEEN  STARTED  ABSOLUTELY  JUST  ONE  CELL THEN  MULTIPLE  THEN  ONE  BODY  JUST  LIKE  ALL OF  THE  ABNORMALITIES  MOLECULAR  AND  CLINICAL  PRESENTATION  JUST  SAME  PARALLEL  AND  ALSO  THERAPEUTIC  APPLICATIONS  JUST  SAME  PARALLEL  BECAUSE  OF  ALL  OF  THE  SYSTEM  COMPONENTS  HARMONY  PHYSIOLOGICAL  OR  PATHOLOGICAL  </w:t>
      </w:r>
      <w:r w:rsidR="002214D7">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REGULATIONS  EXISTENCE  ONE  PH</w:t>
      </w:r>
      <w:bookmarkStart w:id="0" w:name="_GoBack"/>
      <w:bookmarkEnd w:id="0"/>
      <w:r w:rsidR="00CF34A6">
        <w:rPr>
          <w:rFonts w:ascii="Times New Roman" w:hAnsi="Times New Roman" w:cs="Times New Roman"/>
          <w:b/>
          <w:color w:val="FFFEFD" w:themeColor="accent6" w:themeTint="02"/>
          <w:spacing w:val="10"/>
          <w:sz w:val="28"/>
          <w:szCs w:val="28"/>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ILOSOPHICAL  UNIVERSAL  MIND</w:t>
      </w:r>
    </w:p>
    <w:sectPr w:rsidR="00C875D2" w:rsidRPr="00FB1A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E4"/>
    <w:rsid w:val="000D6594"/>
    <w:rsid w:val="001309A6"/>
    <w:rsid w:val="002214D7"/>
    <w:rsid w:val="002700FC"/>
    <w:rsid w:val="002B2619"/>
    <w:rsid w:val="002F4C54"/>
    <w:rsid w:val="00300A3A"/>
    <w:rsid w:val="00392685"/>
    <w:rsid w:val="00394604"/>
    <w:rsid w:val="00410B5A"/>
    <w:rsid w:val="00412FC7"/>
    <w:rsid w:val="00417B55"/>
    <w:rsid w:val="004310D7"/>
    <w:rsid w:val="00464480"/>
    <w:rsid w:val="004D40E5"/>
    <w:rsid w:val="0056625E"/>
    <w:rsid w:val="00583B57"/>
    <w:rsid w:val="005A5CEC"/>
    <w:rsid w:val="00623E75"/>
    <w:rsid w:val="006B01E2"/>
    <w:rsid w:val="00724284"/>
    <w:rsid w:val="00817870"/>
    <w:rsid w:val="00835936"/>
    <w:rsid w:val="008B3E2C"/>
    <w:rsid w:val="008D68F8"/>
    <w:rsid w:val="009A5F94"/>
    <w:rsid w:val="009E5952"/>
    <w:rsid w:val="00A134BA"/>
    <w:rsid w:val="00A41165"/>
    <w:rsid w:val="00A7093E"/>
    <w:rsid w:val="00B17F9B"/>
    <w:rsid w:val="00C70BB1"/>
    <w:rsid w:val="00C8290C"/>
    <w:rsid w:val="00C875D2"/>
    <w:rsid w:val="00C952E4"/>
    <w:rsid w:val="00CF34A6"/>
    <w:rsid w:val="00D21B48"/>
    <w:rsid w:val="00D509E6"/>
    <w:rsid w:val="00D734E7"/>
    <w:rsid w:val="00D86478"/>
    <w:rsid w:val="00DA587D"/>
    <w:rsid w:val="00DE37B3"/>
    <w:rsid w:val="00E451DC"/>
    <w:rsid w:val="00EA765B"/>
    <w:rsid w:val="00EB7178"/>
    <w:rsid w:val="00EF42AE"/>
    <w:rsid w:val="00F60E72"/>
    <w:rsid w:val="00F722F1"/>
    <w:rsid w:val="00FB1A04"/>
    <w:rsid w:val="00FE08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09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09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0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8</Pages>
  <Words>1057</Words>
  <Characters>6025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2019-09-26T12:45:00Z</cp:lastPrinted>
  <dcterms:created xsi:type="dcterms:W3CDTF">2019-09-26T03:09:00Z</dcterms:created>
  <dcterms:modified xsi:type="dcterms:W3CDTF">2019-09-26T12:57:00Z</dcterms:modified>
</cp:coreProperties>
</file>